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ПРОЄКТ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     серпня 2023 року                 м. Сквира                             № __ -     -VIІI</w:t>
      </w:r>
    </w:p>
    <w:p w:rsidR="00000000" w:rsidDel="00000000" w:rsidP="00000000" w:rsidRDefault="00000000" w:rsidRPr="00000000" w14:paraId="0000000A">
      <w:pPr>
        <w:ind w:right="2976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стан транспортного обслуговування жителів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територіальної громади у 2023 році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firstLine="708"/>
        <w:jc w:val="both"/>
        <w:rPr>
          <w:color w:val="000000"/>
          <w:sz w:val="26"/>
          <w:szCs w:val="26"/>
        </w:rPr>
      </w:pPr>
      <w:r w:rsidDel="00000000" w:rsidR="00000000" w:rsidRPr="00000000">
        <w:rPr>
          <w:sz w:val="26"/>
          <w:szCs w:val="26"/>
          <w:highlight w:val="white"/>
          <w:rtl w:val="0"/>
        </w:rPr>
        <w:t xml:space="preserve">Заслухавши інформацію </w:t>
      </w:r>
      <w:r w:rsidDel="00000000" w:rsidR="00000000" w:rsidRPr="00000000">
        <w:rPr>
          <w:sz w:val="26"/>
          <w:szCs w:val="26"/>
          <w:rtl w:val="0"/>
        </w:rPr>
        <w:t xml:space="preserve">начальника відділу економічно-інвестиційної діяльності та агропромислового розвитку Оксани Суслової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 «Про стан транспортного обслуговування жителів Сквирської міської територіальної громади у 2023 році», керуючись п. 11 ч. 1 ст. 26 Закону України «Про місцеве самоврядування в Україні», ст.7 Закону України «Про автомобільний транспорт»,</w:t>
      </w:r>
      <w:r w:rsidDel="00000000" w:rsidR="00000000" w:rsidRPr="00000000">
        <w:rPr>
          <w:color w:val="000000"/>
          <w:sz w:val="26"/>
          <w:szCs w:val="26"/>
          <w:rtl w:val="0"/>
        </w:rPr>
        <w:t xml:space="preserve"> враховуючи висновки постійних комісій міської ради,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  </w:t>
      </w:r>
      <w:r w:rsidDel="00000000" w:rsidR="00000000" w:rsidRPr="00000000">
        <w:rPr>
          <w:color w:val="000000"/>
          <w:sz w:val="26"/>
          <w:szCs w:val="26"/>
          <w:rtl w:val="0"/>
        </w:rPr>
        <w:t xml:space="preserve">Сквирська міська рада VIII скликання</w:t>
      </w:r>
    </w:p>
    <w:p w:rsidR="00000000" w:rsidDel="00000000" w:rsidP="00000000" w:rsidRDefault="00000000" w:rsidRPr="00000000" w14:paraId="00000010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5387"/>
        </w:tabs>
        <w:ind w:right="0" w:firstLine="709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1. Інформацію начальника відділу економічно-інвестиційної діяльності та агропромислового розвитку Оксани Суслової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 про стан транспортного обслуговування жителів Сквирської міської територіальної громади у 2023 році взяти до відома (додаток 1).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firstLine="709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2. Виконавчому комітету Сквирської міської ради, заступнику Сквирського міського голови Людмилі Сергієнко:</w:t>
      </w:r>
    </w:p>
    <w:p w:rsidR="00000000" w:rsidDel="00000000" w:rsidP="00000000" w:rsidRDefault="00000000" w:rsidRPr="00000000" w14:paraId="00000014">
      <w:pPr>
        <w:ind w:firstLine="709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2.1. Посилити контроль за станом пасажирських перевезень у громаді.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2.2. Продовжити роботу щодо забезпечення потреби населення громади в безпечному та якісному наданні послуг з пасажирських перевезень на  автобусних маршрутах загального користування, забезпечення організації пасажирських перевезень на яких покладається на виконавчий комітет Сквирської міської ради.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3. Перевізникам усіх форм власності забезпечити неухильне дотримання умов договору про організацію перевезень пасажирів на приміських та міських автобусних маршрутах загального користування.</w:t>
      </w:r>
    </w:p>
    <w:p w:rsidR="00000000" w:rsidDel="00000000" w:rsidP="00000000" w:rsidRDefault="00000000" w:rsidRPr="00000000" w14:paraId="00000017">
      <w:pPr>
        <w:ind w:firstLine="709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4. 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8">
      <w:pPr>
        <w:shd w:fill="ffffff" w:val="clea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Голова міської ради</w:t>
        <w:tab/>
        <w:tab/>
        <w:t xml:space="preserve">            </w:t>
        <w:tab/>
        <w:tab/>
        <w:t xml:space="preserve">Валентина ЛЕВІЦЬКА</w:t>
      </w:r>
    </w:p>
    <w:p w:rsidR="00000000" w:rsidDel="00000000" w:rsidP="00000000" w:rsidRDefault="00000000" w:rsidRPr="00000000" w14:paraId="0000001B">
      <w:pPr>
        <w:shd w:fill="ffffff" w:val="clear"/>
        <w:ind w:left="180" w:firstLine="529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tabs>
          <w:tab w:val="left" w:leader="none" w:pos="5818"/>
        </w:tabs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tabs>
          <w:tab w:val="left" w:leader="none" w:pos="5818"/>
        </w:tabs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tabs>
          <w:tab w:val="left" w:leader="none" w:pos="5818"/>
        </w:tabs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tabs>
          <w:tab w:val="left" w:leader="none" w:pos="5818"/>
        </w:tabs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tabs>
          <w:tab w:val="left" w:leader="none" w:pos="5818"/>
        </w:tabs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tabs>
          <w:tab w:val="left" w:leader="none" w:pos="5818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Погоджено:</w:t>
      </w:r>
    </w:p>
    <w:tbl>
      <w:tblPr>
        <w:tblStyle w:val="Table1"/>
        <w:tblpPr w:leftFromText="180" w:rightFromText="180" w:topFromText="0" w:bottomFromText="0" w:vertAnchor="text" w:horzAnchor="text" w:tblpX="0" w:tblpY="1"/>
        <w:tblW w:w="10094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839"/>
        <w:gridCol w:w="2854"/>
        <w:gridCol w:w="3401"/>
        <w:tblGridChange w:id="0">
          <w:tblGrid>
            <w:gridCol w:w="3839"/>
            <w:gridCol w:w="2854"/>
            <w:gridCol w:w="3401"/>
          </w:tblGrid>
        </w:tblGridChange>
      </w:tblGrid>
      <w:tr>
        <w:trPr>
          <w:cantSplit w:val="0"/>
          <w:trHeight w:val="7644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1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1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Секретар міської ради                             </w:t>
            </w:r>
          </w:p>
          <w:p w:rsidR="00000000" w:rsidDel="00000000" w:rsidP="00000000" w:rsidRDefault="00000000" w:rsidRPr="00000000" w14:paraId="00000024">
            <w:pPr>
              <w:keepNext w:val="1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1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1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1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Заступниця міського голови</w:t>
            </w:r>
          </w:p>
          <w:p w:rsidR="00000000" w:rsidDel="00000000" w:rsidP="00000000" w:rsidRDefault="00000000" w:rsidRPr="00000000" w14:paraId="00000028">
            <w:pPr>
              <w:keepNext w:val="1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ind w:left="-108" w:firstLine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ind w:left="-108" w:firstLine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1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Заступниця міського голови</w:t>
            </w:r>
          </w:p>
          <w:p w:rsidR="00000000" w:rsidDel="00000000" w:rsidP="00000000" w:rsidRDefault="00000000" w:rsidRPr="00000000" w14:paraId="0000002C">
            <w:pPr>
              <w:ind w:left="-108" w:firstLine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ind w:left="-108" w:firstLine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ind w:left="-108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Начальник відділу з питань юридичного забезпечення ради та діловодства </w:t>
            </w:r>
          </w:p>
          <w:p w:rsidR="00000000" w:rsidDel="00000000" w:rsidP="00000000" w:rsidRDefault="00000000" w:rsidRPr="00000000" w14:paraId="0000002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Начальник організаційного відділу міської ради (</w:t>
            </w: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уповноважений з питань </w:t>
            </w:r>
          </w:p>
          <w:p w:rsidR="00000000" w:rsidDel="00000000" w:rsidP="00000000" w:rsidRDefault="00000000" w:rsidRPr="00000000" w14:paraId="0000003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запобігання та виявлення корупції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3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ab/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</w:t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</w:t>
            </w:r>
          </w:p>
          <w:p w:rsidR="00000000" w:rsidDel="00000000" w:rsidP="00000000" w:rsidRDefault="00000000" w:rsidRPr="00000000" w14:paraId="0000003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</w:t>
            </w:r>
          </w:p>
          <w:p w:rsidR="00000000" w:rsidDel="00000000" w:rsidP="00000000" w:rsidRDefault="00000000" w:rsidRPr="00000000" w14:paraId="0000003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</w:t>
            </w:r>
          </w:p>
          <w:p w:rsidR="00000000" w:rsidDel="00000000" w:rsidP="00000000" w:rsidRDefault="00000000" w:rsidRPr="00000000" w14:paraId="0000004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</w:t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Тетяна ВЛАСЮК</w:t>
            </w:r>
          </w:p>
          <w:p w:rsidR="00000000" w:rsidDel="00000000" w:rsidP="00000000" w:rsidRDefault="00000000" w:rsidRPr="00000000" w14:paraId="0000004A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Людмила СЕРГІЄНКО</w:t>
            </w:r>
          </w:p>
          <w:p w:rsidR="00000000" w:rsidDel="00000000" w:rsidP="00000000" w:rsidRDefault="00000000" w:rsidRPr="00000000" w14:paraId="0000004E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Валентина БАЧИНСЬКА</w:t>
            </w:r>
          </w:p>
          <w:p w:rsidR="00000000" w:rsidDel="00000000" w:rsidP="00000000" w:rsidRDefault="00000000" w:rsidRPr="00000000" w14:paraId="0000005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Ірина КВАША</w:t>
            </w:r>
          </w:p>
          <w:p w:rsidR="00000000" w:rsidDel="00000000" w:rsidP="00000000" w:rsidRDefault="00000000" w:rsidRPr="00000000" w14:paraId="00000057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Віктор САЛТАНЮК</w:t>
            </w:r>
          </w:p>
          <w:p w:rsidR="00000000" w:rsidDel="00000000" w:rsidP="00000000" w:rsidRDefault="00000000" w:rsidRPr="00000000" w14:paraId="0000005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6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 відділу   </w:t>
      </w:r>
    </w:p>
    <w:p w:rsidR="00000000" w:rsidDel="00000000" w:rsidP="00000000" w:rsidRDefault="00000000" w:rsidRPr="00000000" w14:paraId="0000006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економічно-інвестиційної діяльності </w:t>
      </w:r>
    </w:p>
    <w:p w:rsidR="00000000" w:rsidDel="00000000" w:rsidP="00000000" w:rsidRDefault="00000000" w:rsidRPr="00000000" w14:paraId="0000006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та агропромислового розвитку                                                           О.Суслова</w:t>
      </w:r>
    </w:p>
    <w:p w:rsidR="00000000" w:rsidDel="00000000" w:rsidP="00000000" w:rsidRDefault="00000000" w:rsidRPr="00000000" w14:paraId="0000006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6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розгляд та затвердження сесією:</w:t>
      </w:r>
    </w:p>
    <w:p w:rsidR="00000000" w:rsidDel="00000000" w:rsidP="00000000" w:rsidRDefault="00000000" w:rsidRPr="00000000" w14:paraId="00000067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Голова постійної комісії</w:t>
      </w:r>
    </w:p>
    <w:p w:rsidR="00000000" w:rsidDel="00000000" w:rsidP="00000000" w:rsidRDefault="00000000" w:rsidRPr="00000000" w14:paraId="0000006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 питань комунального майна,</w:t>
      </w:r>
    </w:p>
    <w:p w:rsidR="00000000" w:rsidDel="00000000" w:rsidP="00000000" w:rsidRDefault="00000000" w:rsidRPr="00000000" w14:paraId="0000006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житлово-комунального господарства,</w:t>
      </w:r>
    </w:p>
    <w:p w:rsidR="00000000" w:rsidDel="00000000" w:rsidP="00000000" w:rsidRDefault="00000000" w:rsidRPr="00000000" w14:paraId="0000006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благоустрою та охорони</w:t>
      </w:r>
    </w:p>
    <w:p w:rsidR="00000000" w:rsidDel="00000000" w:rsidP="00000000" w:rsidRDefault="00000000" w:rsidRPr="00000000" w14:paraId="0000006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навколишнього середовища                                                            М.Сиворакша</w:t>
      </w:r>
    </w:p>
    <w:p w:rsidR="00000000" w:rsidDel="00000000" w:rsidP="00000000" w:rsidRDefault="00000000" w:rsidRPr="00000000" w14:paraId="0000006D">
      <w:pPr>
        <w:tabs>
          <w:tab w:val="left" w:leader="none" w:pos="7560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tabs>
          <w:tab w:val="left" w:leader="none" w:pos="7560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jc w:val="right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Додаток 1</w:t>
      </w:r>
    </w:p>
    <w:p w:rsidR="00000000" w:rsidDel="00000000" w:rsidP="00000000" w:rsidRDefault="00000000" w:rsidRPr="00000000" w14:paraId="00000071">
      <w:pPr>
        <w:jc w:val="right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стан транспортного обслуговування жителів Сквирської міської територіальної громади</w:t>
      </w:r>
      <w:r w:rsidDel="00000000" w:rsidR="00000000" w:rsidRPr="00000000">
        <w:rPr>
          <w:b w:val="1"/>
          <w:sz w:val="28"/>
          <w:szCs w:val="28"/>
          <w:rtl w:val="0"/>
        </w:rPr>
        <w:t xml:space="preserve"> у 2023 році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Сквирська міська рада в сфері пасажирських перевезень діє відповідно до Законів України «Про автомобільний транспорт», «Про місцеві державні адміністрації» та інших нормативно-правових актів, що регламентують діяльність автомобільного пасажирського транспорту і сфери їх послуг.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організації пасажирських перевезень в межах Сквирської міської територіальної громади було про</w:t>
      </w:r>
      <w:r w:rsidDel="00000000" w:rsidR="00000000" w:rsidRPr="00000000">
        <w:rPr>
          <w:sz w:val="28"/>
          <w:szCs w:val="28"/>
          <w:rtl w:val="0"/>
        </w:rPr>
        <w:t xml:space="preserve">вед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ено значний об’єм роботи: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розроблено регуляторний акт «Про затвердження Умов конкурсу з перевезення пасажирів на міських та приміських автобусних маршрутах загального користування, що не виходять за межі Сквирської міської територіальної громади», який </w:t>
      </w:r>
      <w:r w:rsidDel="00000000" w:rsidR="00000000" w:rsidRPr="00000000">
        <w:rPr>
          <w:sz w:val="28"/>
          <w:szCs w:val="28"/>
          <w:rtl w:val="0"/>
        </w:rPr>
        <w:t xml:space="preserve">отримав позитивний висновок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Державної регуляторної служби України;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виконавчим комітетом затверджено Умови конкурсу з перевезення пасажирів на міських та приміських автобусних маршрутах загального користування, що не виходять за межі Сквирської міської територіальної громади;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сформовано та затверджено рішенням виконавчого комітету маршрутну мережу із 11 автобусних маршрутів, загального користування, забезпечення організації пасажирських перевезень на яких покладається на виконавчий комітет Сквирської міської ради;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розроблено паспорти маршрутів на кожен маршрут загального користування, що увійшов до маршрутної мережі;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сформовано склад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конкурсного комітету з визначення автомобільних перевізників з перевезення пасажирів на міських та приміських автобусних маршрутах загального користування, що не виходять за межі Сквирської міської територіальної громади. </w:t>
      </w:r>
    </w:p>
    <w:p w:rsidR="00000000" w:rsidDel="00000000" w:rsidP="00000000" w:rsidRDefault="00000000" w:rsidRPr="00000000" w14:paraId="0000007B">
      <w:pPr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Станом на 01.07.2023 року перевезення пасажирів здійснюються по 4 маршрутах, перевізниками:</w:t>
      </w:r>
    </w:p>
    <w:p w:rsidR="00000000" w:rsidDel="00000000" w:rsidP="00000000" w:rsidRDefault="00000000" w:rsidRPr="00000000" w14:paraId="0000007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ПП Підгорецький Андрій Федорович (Сквира АС –с. Мовчанівка); </w:t>
      </w:r>
    </w:p>
    <w:p w:rsidR="00000000" w:rsidDel="00000000" w:rsidP="00000000" w:rsidRDefault="00000000" w:rsidRPr="00000000" w14:paraId="0000007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МПП «Діліжанс» (Сквира АС - с. Каленна та Сквира АС – с. Миньківці, ч/з с. Кривошиїнці);</w:t>
      </w:r>
    </w:p>
    <w:p w:rsidR="00000000" w:rsidDel="00000000" w:rsidP="00000000" w:rsidRDefault="00000000" w:rsidRPr="00000000" w14:paraId="0000007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- ПП Ковмір Андрій Володимирович (Сквира АС – с. Антонів).</w:t>
      </w:r>
    </w:p>
    <w:p w:rsidR="00000000" w:rsidDel="00000000" w:rsidP="00000000" w:rsidRDefault="00000000" w:rsidRPr="00000000" w14:paraId="0000007F">
      <w:pPr>
        <w:tabs>
          <w:tab w:val="left" w:leader="none" w:pos="1134"/>
        </w:tabs>
        <w:ind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Протягом І півріччя 2023 року розроблено Програму розвитку автомобільного пасажирського транспорту Сквирської міської територіальної громади на 2023-2025 роки (затверджена рішенням міської ради від 06 березня 2023 року № 03-27-VIII). За кошти Сквирської міської ради КП «Сквираблагоустрій» закуплено автобус для здійснення автобусних перевезень в межах міста.</w:t>
      </w:r>
    </w:p>
    <w:p w:rsidR="00000000" w:rsidDel="00000000" w:rsidP="00000000" w:rsidRDefault="00000000" w:rsidRPr="00000000" w14:paraId="00000080">
      <w:pPr>
        <w:ind w:left="1" w:firstLine="566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 І півріччі 2023 року Сквирською міською радою було оголошено конкурс з визначення автомобільних перевізників на автобусних маршрутах загального користування, що відбувся 12 червня 2023 року. На участь у конкурсі подав документи один перевізник-претендент ФОП Ковмір Андрій Володимирович на маршрут №9 «Сквира АС – с. Антонів». Рішення виконавчого комітету від 20.06.2023 №33/18 його визнано переможцем конкурсу та укладено договір на перевезення пасажирів на маршруті №9 «Сквира АС – с. Антонів» на 5 років.</w:t>
      </w:r>
    </w:p>
    <w:p w:rsidR="00000000" w:rsidDel="00000000" w:rsidP="00000000" w:rsidRDefault="00000000" w:rsidRPr="00000000" w14:paraId="00000081">
      <w:pPr>
        <w:tabs>
          <w:tab w:val="left" w:leader="none" w:pos="1134"/>
        </w:tabs>
        <w:ind w:firstLine="567"/>
        <w:jc w:val="both"/>
        <w:rPr>
          <w:color w:val="ff0000"/>
          <w:sz w:val="28"/>
          <w:szCs w:val="28"/>
        </w:rPr>
      </w:pPr>
      <w:bookmarkStart w:colFirst="0" w:colLast="0" w:name="_heading=h.1fob9te" w:id="2"/>
      <w:bookmarkEnd w:id="2"/>
      <w:r w:rsidDel="00000000" w:rsidR="00000000" w:rsidRPr="00000000">
        <w:rPr>
          <w:sz w:val="28"/>
          <w:szCs w:val="28"/>
          <w:rtl w:val="0"/>
        </w:rPr>
        <w:t xml:space="preserve">З метою організації пасажирських перевезень на міському маршруті загального користування було проведено опитування серед мешканців міста, вивчалося питання щодо внесення змін 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постійного характеру до автобусного маршруту (продовження, зміна шляху проходження, уточнення місць зупинок). Розпорядженням голови Сквирської міської ради «Про створення робочої групи</w:t>
      </w:r>
      <w:r w:rsidDel="00000000" w:rsidR="00000000" w:rsidRPr="00000000">
        <w:rPr>
          <w:sz w:val="28"/>
          <w:szCs w:val="28"/>
          <w:rtl w:val="0"/>
        </w:rPr>
        <w:t xml:space="preserve"> з обстеження </w:t>
      </w: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міського автобусного маршруту загального користування </w:t>
      </w:r>
      <w:r w:rsidDel="00000000" w:rsidR="00000000" w:rsidRPr="00000000">
        <w:rPr>
          <w:sz w:val="28"/>
          <w:szCs w:val="28"/>
          <w:rtl w:val="0"/>
        </w:rPr>
        <w:t xml:space="preserve">№ 10 «Міський кільцевий» 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створено робочу групу, обстежено маршрут та внесено зміни.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firstLine="566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Станом на 01.07.2023 року залишаються не задіяними 6 маршрутів, що сполучають села громади з м. Сквира та 1 кільцевий маршрут по місту.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Протягом І півріччя 2023 року до відділу економічно-інвестиційної </w:t>
      </w:r>
      <w:r w:rsidDel="00000000" w:rsidR="00000000" w:rsidRPr="00000000">
        <w:rPr>
          <w:sz w:val="28"/>
          <w:szCs w:val="28"/>
          <w:rtl w:val="0"/>
        </w:rPr>
        <w:t xml:space="preserve">діяльності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та агропромислового розвитку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надійшло 4 звернення від мешканців громади, які були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2122"/>
          <w:sz w:val="28"/>
          <w:szCs w:val="28"/>
          <w:highlight w:val="white"/>
          <w:u w:val="none"/>
          <w:vertAlign w:val="baseline"/>
          <w:rtl w:val="0"/>
        </w:rPr>
        <w:t xml:space="preserve">об'єктивно і вчасно розглянуті, перевірені викладені в них факти, рішення прийняті відповідно до чинного законодавства та забезпечено їх виконання. Про розгляд заяв громадян повідомлено з дотриманням термінів (протягом місяця з дня їх надходження).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Сквирська міська рада прагне якомога швидше укласти договори на перевезення пасажирів і приділяє значну увагу політиці в галузі пасажирських перевезень та намагається, в межах свої повноважень,  задовольнити потреби населення громади в безпечному та якісному наданні послуг з пасажирських перевезень та підвищити рівень забезпечення населення громади якісними автобусними пасажирськими перевезеннями, у т.ч. пільговими.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економічно-інвестиційної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діяьності та агропромислового розвитку                         Оксана СУСЛОВА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81EC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 Spacing"/>
    <w:uiPriority w:val="1"/>
    <w:qFormat w:val="1"/>
    <w:rsid w:val="005370DA"/>
    <w:pPr>
      <w:suppressAutoHyphens w:val="1"/>
      <w:spacing w:after="0" w:line="240" w:lineRule="auto"/>
    </w:pPr>
    <w:rPr>
      <w:rFonts w:ascii="Calibri" w:cs="Calibri" w:eastAsia="WenQuanYi Micro Hei" w:hAnsi="Calibri"/>
      <w:kern w:val="1"/>
    </w:rPr>
  </w:style>
  <w:style w:type="table" w:styleId="a4">
    <w:name w:val="Table Grid"/>
    <w:basedOn w:val="a1"/>
    <w:uiPriority w:val="59"/>
    <w:rsid w:val="007F51AC"/>
    <w:pPr>
      <w:spacing w:after="0" w:line="240" w:lineRule="auto"/>
    </w:pPr>
    <w:rPr>
      <w:lang w:val="uk-UA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Balloon Text"/>
    <w:basedOn w:val="a"/>
    <w:link w:val="a6"/>
    <w:uiPriority w:val="99"/>
    <w:semiHidden w:val="1"/>
    <w:unhideWhenUsed w:val="1"/>
    <w:rsid w:val="006F77C9"/>
    <w:rPr>
      <w:rFonts w:ascii="Segoe UI" w:cs="Segoe UI" w:hAnsi="Segoe UI"/>
      <w:sz w:val="18"/>
      <w:szCs w:val="18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6F77C9"/>
    <w:rPr>
      <w:rFonts w:ascii="Segoe UI" w:cs="Segoe UI" w:eastAsia="Times New Roman" w:hAnsi="Segoe UI"/>
      <w:sz w:val="18"/>
      <w:szCs w:val="18"/>
      <w:lang w:eastAsia="ru-RU"/>
    </w:rPr>
  </w:style>
  <w:style w:type="paragraph" w:styleId="a7">
    <w:name w:val="Normal (Web)"/>
    <w:basedOn w:val="a"/>
    <w:uiPriority w:val="99"/>
    <w:semiHidden w:val="1"/>
    <w:unhideWhenUsed w:val="1"/>
    <w:rsid w:val="0015551A"/>
    <w:pPr>
      <w:spacing w:after="100" w:afterAutospacing="1" w:before="100" w:beforeAutospacing="1"/>
    </w:pPr>
    <w:rPr>
      <w:lang w:eastAsia="uk-UA" w:val="uk-UA"/>
    </w:rPr>
  </w:style>
  <w:style w:type="character" w:styleId="docdata" w:customStyle="1">
    <w:name w:val="docdata"/>
    <w:aliases w:val="docy,v5,1800,baiaagaaboqcaaadqquaaavpbqaaaaaaaaaaaaaaaaaaaaaaaaaaaaaaaaaaaaaaaaaaaaaaaaaaaaaaaaaaaaaaaaaaaaaaaaaaaaaaaaaaaaaaaaaaaaaaaaaaaaaaaaaaaaaaaaaaaaaaaaaaaaaaaaaaaaaaaaaaaaaaaaaaaaaaaaaaaaaaaaaaaaaaaaaaaaaaaaaaaaaaaaaaaaaaaaaaaaaaaaaaaaaa"/>
    <w:basedOn w:val="a0"/>
    <w:rsid w:val="0015551A"/>
  </w:style>
  <w:style w:type="character" w:styleId="a8">
    <w:name w:val="Hyperlink"/>
    <w:basedOn w:val="a0"/>
    <w:uiPriority w:val="99"/>
    <w:semiHidden w:val="1"/>
    <w:unhideWhenUsed w:val="1"/>
    <w:rsid w:val="0015551A"/>
    <w:rPr>
      <w:color w:val="0000ff"/>
      <w:u w:val="single"/>
    </w:rPr>
  </w:style>
  <w:style w:type="paragraph" w:styleId="a9" w:customStyle="1">
    <w:name w:val="Без інтервалів"/>
    <w:qFormat w:val="1"/>
    <w:rsid w:val="00692B91"/>
    <w:pPr>
      <w:suppressAutoHyphens w:val="1"/>
      <w:spacing w:after="0" w:line="240" w:lineRule="auto"/>
    </w:pPr>
    <w:rPr>
      <w:rFonts w:ascii="Calibri" w:cs="Calibri" w:eastAsia="Calibri" w:hAnsi="Calibri"/>
      <w:lang w:eastAsia="zh-CN" w:val="uk-UA"/>
    </w:rPr>
  </w:style>
  <w:style w:type="paragraph" w:styleId="aa">
    <w:name w:val="header"/>
    <w:basedOn w:val="a"/>
    <w:link w:val="ab"/>
    <w:uiPriority w:val="99"/>
    <w:unhideWhenUsed w:val="1"/>
    <w:rsid w:val="00692B91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styleId="ab" w:customStyle="1">
    <w:name w:val="Верхний колонтитул Знак"/>
    <w:basedOn w:val="a0"/>
    <w:link w:val="aa"/>
    <w:uiPriority w:val="99"/>
    <w:rsid w:val="00692B91"/>
    <w:rPr>
      <w:rFonts w:ascii="Calibri" w:cs="Times New Roman" w:eastAsia="Calibri" w:hAnsi="Calibri"/>
    </w:rPr>
  </w:style>
  <w:style w:type="character" w:styleId="ac">
    <w:name w:val="Strong"/>
    <w:uiPriority w:val="22"/>
    <w:qFormat w:val="1"/>
    <w:rsid w:val="00692B91"/>
    <w:rPr>
      <w:rFonts w:ascii="Times New Roman" w:cs="Times New Roman" w:hAnsi="Times New Roman" w:hint="default"/>
      <w:b w:val="1"/>
      <w:bCs w:val="1"/>
    </w:rPr>
  </w:style>
  <w:style w:type="paragraph" w:styleId="2">
    <w:name w:val="Body Text Indent 2"/>
    <w:basedOn w:val="a"/>
    <w:link w:val="20"/>
    <w:uiPriority w:val="99"/>
    <w:semiHidden w:val="1"/>
    <w:unhideWhenUsed w:val="1"/>
    <w:rsid w:val="00692B91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val="x-none"/>
    </w:rPr>
  </w:style>
  <w:style w:type="character" w:styleId="20" w:customStyle="1">
    <w:name w:val="Основной текст с отступом 2 Знак"/>
    <w:basedOn w:val="a0"/>
    <w:link w:val="2"/>
    <w:uiPriority w:val="99"/>
    <w:semiHidden w:val="1"/>
    <w:rsid w:val="00692B91"/>
    <w:rPr>
      <w:rFonts w:ascii="Times New Roman" w:cs="Times New Roman" w:eastAsia="Times New Roman" w:hAnsi="Times New Roman"/>
      <w:sz w:val="20"/>
      <w:szCs w:val="20"/>
      <w:lang w:eastAsia="ru-RU" w:val="x-no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nRpc3XWRDAXiCEKthqcdNJbsrg==">CgMxLjAyCGguZ2pkZ3hzMgloLjMwajB6bGwyCWguMWZvYjl0ZTIJaC4zem55c2g3OAByITFCMnR3dF9MLTU1T2dmQWN3X3FDSlE2Z1NFTDJIRWlMSA==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2021-09-08T12:44:00Z</dcterms:created>
  <dc:creator>Admin</dc:creator>
</cp:coreProperties>
</file>